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18EA2" w14:textId="2F74672C" w:rsidR="008009AE" w:rsidRDefault="00F30A02" w:rsidP="008009AE">
      <w:pPr>
        <w:pStyle w:val="a3"/>
        <w:spacing w:line="480" w:lineRule="auto"/>
        <w:jc w:val="center"/>
      </w:pPr>
      <w:r>
        <w:rPr>
          <w:b/>
        </w:rPr>
        <w:t>«</w:t>
      </w:r>
      <w:r>
        <w:rPr>
          <w:b/>
          <w:lang w:val="ru-RU"/>
        </w:rPr>
        <w:t>ПРОФЕССИОНАЛЬНАЯ ЭТИКА И СЛУЖЕБНЫЙ ЭТИКЕТ</w:t>
      </w:r>
      <w:r w:rsidRPr="00A00883">
        <w:rPr>
          <w:b/>
        </w:rPr>
        <w:t>»</w:t>
      </w:r>
    </w:p>
    <w:p w14:paraId="1A3B8A46" w14:textId="11A583E4" w:rsidR="00824305" w:rsidRPr="00A00883" w:rsidRDefault="00824305" w:rsidP="00824305">
      <w:pPr>
        <w:pStyle w:val="a3"/>
        <w:spacing w:line="276" w:lineRule="auto"/>
        <w:jc w:val="center"/>
      </w:pPr>
      <w:r w:rsidRPr="00A00883">
        <w:t>ЗАЧЁТ</w:t>
      </w:r>
    </w:p>
    <w:p w14:paraId="79346F4D" w14:textId="77777777" w:rsidR="00824305" w:rsidRPr="00A00883" w:rsidRDefault="00824305" w:rsidP="00824305">
      <w:pPr>
        <w:pStyle w:val="a3"/>
        <w:spacing w:line="276" w:lineRule="auto"/>
        <w:jc w:val="center"/>
      </w:pPr>
      <w:r w:rsidRPr="00A00883">
        <w:t>(примерный</w:t>
      </w:r>
      <w:r w:rsidRPr="00A00883">
        <w:rPr>
          <w:spacing w:val="-2"/>
        </w:rPr>
        <w:t xml:space="preserve"> </w:t>
      </w:r>
      <w:r w:rsidRPr="00A00883">
        <w:t>перечень</w:t>
      </w:r>
      <w:r w:rsidRPr="00A00883">
        <w:rPr>
          <w:spacing w:val="-2"/>
        </w:rPr>
        <w:t xml:space="preserve"> </w:t>
      </w:r>
      <w:r w:rsidRPr="00A00883">
        <w:t>вопросов</w:t>
      </w:r>
      <w:r w:rsidRPr="00A00883">
        <w:rPr>
          <w:spacing w:val="-2"/>
        </w:rPr>
        <w:t xml:space="preserve"> </w:t>
      </w:r>
      <w:r w:rsidRPr="00A00883">
        <w:t>для</w:t>
      </w:r>
      <w:r w:rsidRPr="00A00883">
        <w:rPr>
          <w:spacing w:val="-2"/>
        </w:rPr>
        <w:t xml:space="preserve"> </w:t>
      </w:r>
      <w:r w:rsidRPr="00A00883">
        <w:t>обеих форм</w:t>
      </w:r>
      <w:r w:rsidRPr="00A00883">
        <w:rPr>
          <w:spacing w:val="-3"/>
        </w:rPr>
        <w:t xml:space="preserve"> </w:t>
      </w:r>
      <w:r w:rsidRPr="00A00883">
        <w:t>обучения)</w:t>
      </w:r>
    </w:p>
    <w:p w14:paraId="6B9ECEF0" w14:textId="77777777" w:rsidR="00824305" w:rsidRPr="00F66F42" w:rsidRDefault="00824305" w:rsidP="00824305">
      <w:pPr>
        <w:pStyle w:val="a3"/>
        <w:spacing w:line="276" w:lineRule="auto"/>
        <w:jc w:val="both"/>
        <w:rPr>
          <w:lang w:val="ru-RU"/>
        </w:rPr>
      </w:pPr>
    </w:p>
    <w:p w14:paraId="4675B1A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Этика как наука.</w:t>
      </w:r>
    </w:p>
    <w:p w14:paraId="2C2DB6ED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Становление этики.</w:t>
      </w:r>
    </w:p>
    <w:p w14:paraId="70CF78B6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Профессиональная этика.</w:t>
      </w:r>
    </w:p>
    <w:p w14:paraId="6256DD6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Понятие морали.</w:t>
      </w:r>
    </w:p>
    <w:p w14:paraId="39794317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Концепции происхождения морали.</w:t>
      </w:r>
    </w:p>
    <w:p w14:paraId="7C0F8E70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Функции морали.</w:t>
      </w:r>
    </w:p>
    <w:p w14:paraId="7BD84AA8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Структура морали.</w:t>
      </w:r>
    </w:p>
    <w:p w14:paraId="33B5057E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Понятие принципов морали. Роль принципов морали в профессиональной деятельности сотрудников правоохранительных органов.</w:t>
      </w:r>
    </w:p>
    <w:p w14:paraId="42A0935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Соотношение морали и права.</w:t>
      </w:r>
    </w:p>
    <w:p w14:paraId="2541E912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Соотношение морали и политики.</w:t>
      </w:r>
    </w:p>
    <w:p w14:paraId="6C97174D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Общая характеристика этических категорий и их классификация.</w:t>
      </w:r>
    </w:p>
    <w:p w14:paraId="7B65D4EA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Добро и зло как категории этики.</w:t>
      </w:r>
    </w:p>
    <w:p w14:paraId="0CA5FD3D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Справедливость как категория этики.</w:t>
      </w:r>
    </w:p>
    <w:p w14:paraId="56F0B3BF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Долг как категория этики.</w:t>
      </w:r>
    </w:p>
    <w:p w14:paraId="6B2C9521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Совесть как категория этики.</w:t>
      </w:r>
    </w:p>
    <w:p w14:paraId="2861FEA9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Честь и достоинство как категории этики.</w:t>
      </w:r>
    </w:p>
    <w:p w14:paraId="527373F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Культура личности.</w:t>
      </w:r>
    </w:p>
    <w:p w14:paraId="3235552D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Понятие и структура нравственной культуры.</w:t>
      </w:r>
    </w:p>
    <w:p w14:paraId="431175E4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Нравственное воспитание – понятие, задачи и методы.</w:t>
      </w:r>
    </w:p>
    <w:p w14:paraId="0FE47DCE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Профессиональная культура сотрудников правоохранительных органов.</w:t>
      </w:r>
    </w:p>
    <w:p w14:paraId="4BBAF05F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Понятие, функции и принципы этикета.</w:t>
      </w:r>
    </w:p>
    <w:p w14:paraId="5DA4509D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Понятие и проявления нравственно-профессиональной деформации.</w:t>
      </w:r>
    </w:p>
    <w:p w14:paraId="03B58AA7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Факторы нравственно-профессиональной деформации.</w:t>
      </w:r>
    </w:p>
    <w:p w14:paraId="6694E68F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Профилактика нравственно-профессиональной деформации.</w:t>
      </w:r>
    </w:p>
    <w:p w14:paraId="795DD722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Общая характеристика нравственных конфликтов и их разрешение.</w:t>
      </w:r>
    </w:p>
    <w:p w14:paraId="201335B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Сущность и структура морального выбора.</w:t>
      </w:r>
    </w:p>
    <w:p w14:paraId="1C00FC83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Проблема соотношения цели и средств её достижения.</w:t>
      </w:r>
    </w:p>
    <w:p w14:paraId="6CE3DC31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Нравственная допустимость правового принуждения.</w:t>
      </w:r>
    </w:p>
    <w:p w14:paraId="7C834340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Морально-правовые принципы отправления правосудия.</w:t>
      </w:r>
    </w:p>
    <w:p w14:paraId="52B7ED67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Роль председателя суда в обеспечении нравственного характера разбирательства по делу.</w:t>
      </w:r>
    </w:p>
    <w:p w14:paraId="751B6BB2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Нравственное содержание приговора.</w:t>
      </w:r>
    </w:p>
    <w:p w14:paraId="37FF7F5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Этические основы деятельности прокурора.</w:t>
      </w:r>
    </w:p>
    <w:p w14:paraId="5FC58AEB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Профессиональная этика адвоката.</w:t>
      </w:r>
    </w:p>
    <w:p w14:paraId="386F3070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Общие нравственные требования к деятельности следователя.</w:t>
      </w:r>
    </w:p>
    <w:p w14:paraId="1CA21514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Этика производства следственных действий.</w:t>
      </w:r>
    </w:p>
    <w:p w14:paraId="110F5252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Нравственные требования, предъявляемые к деятельности судебного эксперта.</w:t>
      </w:r>
    </w:p>
    <w:p w14:paraId="13D5D428" w14:textId="77777777" w:rsidR="00824305" w:rsidRPr="00AA12D6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253469">
        <w:rPr>
          <w:sz w:val="24"/>
          <w:szCs w:val="24"/>
        </w:rPr>
        <w:t>Этика в деятельности нотариуса.</w:t>
      </w:r>
    </w:p>
    <w:p w14:paraId="0D38B722" w14:textId="77777777" w:rsidR="00824305" w:rsidRPr="00AA12D6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AA12D6">
        <w:rPr>
          <w:sz w:val="24"/>
          <w:szCs w:val="24"/>
          <w:lang w:val="ru-RU"/>
        </w:rPr>
        <w:t>Нравственные требования, предъявляемые к деятельности судебного эксперта.</w:t>
      </w:r>
    </w:p>
    <w:p w14:paraId="53D65A75" w14:textId="77777777" w:rsidR="00824305" w:rsidRPr="00253469" w:rsidRDefault="00824305" w:rsidP="00824305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Этика таможенной службы.</w:t>
      </w:r>
    </w:p>
    <w:p w14:paraId="615922CD" w14:textId="77777777" w:rsidR="00824305" w:rsidRPr="004E2EEF" w:rsidRDefault="00824305" w:rsidP="00824305">
      <w:pPr>
        <w:pStyle w:val="a3"/>
        <w:spacing w:line="276" w:lineRule="auto"/>
        <w:jc w:val="both"/>
        <w:rPr>
          <w:lang w:val="ru-RU"/>
        </w:rPr>
      </w:pPr>
    </w:p>
    <w:p w14:paraId="7F44F798" w14:textId="77777777" w:rsidR="00824305" w:rsidRPr="00824305" w:rsidRDefault="00824305">
      <w:pPr>
        <w:rPr>
          <w:rFonts w:ascii="Times New Roman" w:hAnsi="Times New Roman" w:cs="Times New Roman"/>
          <w:sz w:val="24"/>
          <w:szCs w:val="24"/>
        </w:rPr>
      </w:pPr>
    </w:p>
    <w:sectPr w:rsidR="00824305" w:rsidRPr="00824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1608C"/>
    <w:multiLevelType w:val="hybridMultilevel"/>
    <w:tmpl w:val="6F0EF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305"/>
    <w:rsid w:val="008009AE"/>
    <w:rsid w:val="00824305"/>
    <w:rsid w:val="00F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47611"/>
  <w15:chartTrackingRefBased/>
  <w15:docId w15:val="{82EC4B66-6EBB-48D3-9EEE-48C13995C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243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uiPriority w:val="1"/>
    <w:rsid w:val="00824305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5">
    <w:name w:val="List Paragraph"/>
    <w:basedOn w:val="a"/>
    <w:uiPriority w:val="34"/>
    <w:qFormat/>
    <w:rsid w:val="00824305"/>
    <w:pPr>
      <w:widowControl w:val="0"/>
      <w:autoSpaceDE w:val="0"/>
      <w:autoSpaceDN w:val="0"/>
      <w:spacing w:after="0" w:line="240" w:lineRule="auto"/>
      <w:ind w:left="942" w:hanging="361"/>
    </w:pPr>
    <w:rPr>
      <w:rFonts w:ascii="Times New Roman" w:eastAsia="Times New Roman" w:hAnsi="Times New Roman" w:cs="Times New Roman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2024-05-10T06:40:00Z</dcterms:created>
  <dcterms:modified xsi:type="dcterms:W3CDTF">2024-05-10T06:44:00Z</dcterms:modified>
</cp:coreProperties>
</file>